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4" w:rsidRDefault="00E763B4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0" w:name="_Toc48650418"/>
      <w:r>
        <w:rPr>
          <w:noProof/>
          <w:lang w:eastAsia="ru-RU"/>
        </w:rPr>
        <w:drawing>
          <wp:inline distT="0" distB="0" distL="0" distR="0" wp14:anchorId="455241E6" wp14:editId="7FB6F79B">
            <wp:extent cx="5940425" cy="1229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1E" w:rsidRDefault="00D62F1E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r w:rsidRPr="00D62F1E">
        <w:rPr>
          <w:rFonts w:ascii="Times New Roman" w:hAnsi="Times New Roman"/>
          <w:bCs w:val="0"/>
          <w:color w:val="auto"/>
        </w:rPr>
        <w:t>Оценка воздействия на окружающую среду</w:t>
      </w:r>
    </w:p>
    <w:bookmarkEnd w:id="0"/>
    <w:p w:rsidR="00970B8C" w:rsidRDefault="00970B8C" w:rsidP="00970B8C">
      <w:pPr>
        <w:ind w:firstLine="709"/>
        <w:jc w:val="center"/>
        <w:rPr>
          <w:b/>
          <w:sz w:val="28"/>
          <w:szCs w:val="28"/>
          <w:lang w:eastAsia="en-US"/>
        </w:rPr>
      </w:pPr>
      <w:r w:rsidRPr="00970B8C">
        <w:rPr>
          <w:b/>
          <w:sz w:val="28"/>
          <w:szCs w:val="28"/>
          <w:lang w:eastAsia="en-US"/>
        </w:rPr>
        <w:t xml:space="preserve">«Этап 2. Комплекс зданий и сооружений по искусственному осеменению, воспроизводству и откорму свиней, свиноводческого комплекса №1 близ </w:t>
      </w:r>
      <w:proofErr w:type="spellStart"/>
      <w:r w:rsidRPr="00970B8C">
        <w:rPr>
          <w:b/>
          <w:sz w:val="28"/>
          <w:szCs w:val="28"/>
          <w:lang w:eastAsia="en-US"/>
        </w:rPr>
        <w:t>н.п</w:t>
      </w:r>
      <w:proofErr w:type="spellEnd"/>
      <w:r w:rsidRPr="00970B8C">
        <w:rPr>
          <w:b/>
          <w:sz w:val="28"/>
          <w:szCs w:val="28"/>
          <w:lang w:eastAsia="en-US"/>
        </w:rPr>
        <w:t xml:space="preserve">. </w:t>
      </w:r>
      <w:proofErr w:type="spellStart"/>
      <w:r w:rsidRPr="00970B8C">
        <w:rPr>
          <w:b/>
          <w:sz w:val="28"/>
          <w:szCs w:val="28"/>
          <w:lang w:eastAsia="en-US"/>
        </w:rPr>
        <w:t>Петрушково</w:t>
      </w:r>
      <w:proofErr w:type="spellEnd"/>
      <w:r w:rsidRPr="00970B8C">
        <w:rPr>
          <w:b/>
          <w:sz w:val="28"/>
          <w:szCs w:val="28"/>
          <w:lang w:eastAsia="en-US"/>
        </w:rPr>
        <w:t xml:space="preserve">, </w:t>
      </w:r>
      <w:proofErr w:type="spellStart"/>
      <w:r w:rsidRPr="00970B8C">
        <w:rPr>
          <w:b/>
          <w:sz w:val="28"/>
          <w:szCs w:val="28"/>
          <w:lang w:eastAsia="en-US"/>
        </w:rPr>
        <w:t>Шаблыкинского</w:t>
      </w:r>
      <w:proofErr w:type="spellEnd"/>
      <w:r w:rsidRPr="00970B8C">
        <w:rPr>
          <w:b/>
          <w:sz w:val="28"/>
          <w:szCs w:val="28"/>
          <w:lang w:eastAsia="en-US"/>
        </w:rPr>
        <w:t xml:space="preserve"> района, </w:t>
      </w:r>
      <w:proofErr w:type="gramStart"/>
      <w:r w:rsidRPr="00970B8C">
        <w:rPr>
          <w:b/>
          <w:sz w:val="28"/>
          <w:szCs w:val="28"/>
          <w:lang w:eastAsia="en-US"/>
        </w:rPr>
        <w:t>Орловской</w:t>
      </w:r>
      <w:proofErr w:type="gramEnd"/>
      <w:r w:rsidRPr="00970B8C">
        <w:rPr>
          <w:b/>
          <w:sz w:val="28"/>
          <w:szCs w:val="28"/>
          <w:lang w:eastAsia="en-US"/>
        </w:rPr>
        <w:t xml:space="preserve"> области»</w:t>
      </w:r>
    </w:p>
    <w:p w:rsidR="00970B8C" w:rsidRDefault="00970B8C" w:rsidP="00970B8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Оценка воздействия на окружающую среду (ОВОС) намечаемой деятельности </w:t>
      </w:r>
      <w:r w:rsidRPr="00C66A4A">
        <w:rPr>
          <w:lang w:eastAsia="en-US"/>
        </w:rPr>
        <w:t xml:space="preserve">«Этап 2. Комплекс зданий и сооружений по искусственному осеменению, воспроизводству и откорму свиней, свиноводческого комплекса №1 близ </w:t>
      </w:r>
      <w:proofErr w:type="spellStart"/>
      <w:r w:rsidRPr="00C66A4A">
        <w:rPr>
          <w:lang w:eastAsia="en-US"/>
        </w:rPr>
        <w:t>н.п</w:t>
      </w:r>
      <w:proofErr w:type="spellEnd"/>
      <w:r w:rsidRPr="00C66A4A">
        <w:rPr>
          <w:lang w:eastAsia="en-US"/>
        </w:rPr>
        <w:t xml:space="preserve">. </w:t>
      </w:r>
      <w:proofErr w:type="spellStart"/>
      <w:r w:rsidRPr="00C66A4A">
        <w:rPr>
          <w:lang w:eastAsia="en-US"/>
        </w:rPr>
        <w:t>Петрушково</w:t>
      </w:r>
      <w:proofErr w:type="spellEnd"/>
      <w:r w:rsidRPr="00C66A4A">
        <w:rPr>
          <w:lang w:eastAsia="en-US"/>
        </w:rPr>
        <w:t xml:space="preserve">, </w:t>
      </w:r>
      <w:proofErr w:type="spellStart"/>
      <w:r w:rsidRPr="00C66A4A">
        <w:rPr>
          <w:lang w:eastAsia="en-US"/>
        </w:rPr>
        <w:t>Шаблыкинского</w:t>
      </w:r>
      <w:proofErr w:type="spellEnd"/>
      <w:r w:rsidRPr="00C66A4A">
        <w:rPr>
          <w:lang w:eastAsia="en-US"/>
        </w:rPr>
        <w:t xml:space="preserve"> района, </w:t>
      </w:r>
      <w:proofErr w:type="gramStart"/>
      <w:r w:rsidRPr="00C66A4A">
        <w:rPr>
          <w:lang w:eastAsia="en-US"/>
        </w:rPr>
        <w:t>Орловской</w:t>
      </w:r>
      <w:proofErr w:type="gramEnd"/>
      <w:r w:rsidRPr="00C66A4A">
        <w:rPr>
          <w:lang w:eastAsia="en-US"/>
        </w:rPr>
        <w:t xml:space="preserve"> области»</w:t>
      </w:r>
      <w:r>
        <w:rPr>
          <w:lang w:eastAsia="en-US"/>
        </w:rPr>
        <w:t xml:space="preserve"> по адресу: Орловская область, </w:t>
      </w:r>
      <w:proofErr w:type="spellStart"/>
      <w:r>
        <w:rPr>
          <w:lang w:eastAsia="en-US"/>
        </w:rPr>
        <w:t>Шаблыкинский</w:t>
      </w:r>
      <w:proofErr w:type="spellEnd"/>
      <w:r>
        <w:rPr>
          <w:lang w:eastAsia="en-US"/>
        </w:rPr>
        <w:t xml:space="preserve"> район, близ </w:t>
      </w:r>
      <w:proofErr w:type="spellStart"/>
      <w:r>
        <w:rPr>
          <w:lang w:eastAsia="en-US"/>
        </w:rPr>
        <w:t>н.п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Петрушково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выполнена</w:t>
      </w:r>
      <w:proofErr w:type="gramEnd"/>
      <w:r>
        <w:rPr>
          <w:lang w:eastAsia="en-US"/>
        </w:rPr>
        <w:t xml:space="preserve"> в соответствии с требованиями законодательства Российской Федерации.</w:t>
      </w:r>
    </w:p>
    <w:p w:rsidR="00DB3568" w:rsidRDefault="00DB3568" w:rsidP="00DB3568">
      <w:pPr>
        <w:ind w:firstLine="709"/>
        <w:jc w:val="both"/>
        <w:rPr>
          <w:lang w:eastAsia="en-US"/>
        </w:rPr>
      </w:pPr>
      <w:r>
        <w:rPr>
          <w:lang w:eastAsia="en-US"/>
        </w:rPr>
        <w:t>Основной целью выполнения ОВОС являлось выявление значимых воздействий планируемой хозяйственной деятельности на окружающую среду, здоровье и социальное благополучие населения для разработки адекватных технологических решений и мер по предотвращению или минимизации возможного негативного воздействия и снижению значимых экологических и социальных рисков.</w:t>
      </w:r>
    </w:p>
    <w:p w:rsidR="00DB3568" w:rsidRDefault="00DB3568" w:rsidP="00DB356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Материалы ОВОС содержат общие сведения о проекте строительства </w:t>
      </w:r>
      <w:proofErr w:type="spellStart"/>
      <w:r>
        <w:rPr>
          <w:lang w:eastAsia="en-US"/>
        </w:rPr>
        <w:t>свинокомплекса</w:t>
      </w:r>
      <w:proofErr w:type="spellEnd"/>
      <w:r>
        <w:rPr>
          <w:lang w:eastAsia="en-US"/>
        </w:rPr>
        <w:t>, территории и месте расположения предприятия, анализ существующего и прогнозируемого промышленного воздействия на окружающую среду, социальные аспекты и здоровье населения, анализ значимых воздействий и общественного мнения, законодательных требований к эксплуатации свиноводческих комплексов, потенциальных экологических рисков и рисков здоровью населения, основные решения по снижению воздействия на окружающую среду и здоровье населения, эколог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экономическую оценку эффективности проекта.</w:t>
      </w:r>
    </w:p>
    <w:p w:rsidR="00DB3568" w:rsidRPr="00DB3568" w:rsidRDefault="00DB3568" w:rsidP="00DB3568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1" w:name="_Toc48650419"/>
      <w:r w:rsidRPr="00DB3568">
        <w:rPr>
          <w:rFonts w:ascii="Times New Roman" w:hAnsi="Times New Roman"/>
          <w:bCs w:val="0"/>
          <w:color w:val="auto"/>
        </w:rPr>
        <w:t>Общая характеристика предприятия и вида деятельности</w:t>
      </w:r>
      <w:bookmarkEnd w:id="1"/>
    </w:p>
    <w:p w:rsidR="00970B8C" w:rsidRPr="00D13817" w:rsidRDefault="00970B8C" w:rsidP="00970B8C">
      <w:pPr>
        <w:suppressAutoHyphens/>
        <w:ind w:firstLine="709"/>
        <w:jc w:val="both"/>
        <w:rPr>
          <w:rFonts w:eastAsia="TimesNewRomanPSMT"/>
          <w:szCs w:val="28"/>
        </w:rPr>
      </w:pPr>
      <w:r w:rsidRPr="00D13817">
        <w:rPr>
          <w:rFonts w:eastAsia="TimesNewRomanPSMT"/>
          <w:szCs w:val="28"/>
        </w:rPr>
        <w:t xml:space="preserve">Земельный участок, предоставленный для строительства комплекса зданий и сооружений по искусственному осеменению, воспроизводству и откорму свиней, свиноводческого комплекса № 1, расположен  вблизи </w:t>
      </w:r>
      <w:proofErr w:type="spellStart"/>
      <w:r w:rsidRPr="00D13817">
        <w:rPr>
          <w:rFonts w:eastAsia="TimesNewRomanPSMT"/>
          <w:szCs w:val="28"/>
        </w:rPr>
        <w:t>н.п</w:t>
      </w:r>
      <w:proofErr w:type="spellEnd"/>
      <w:r w:rsidRPr="00D13817">
        <w:rPr>
          <w:rFonts w:eastAsia="TimesNewRomanPSMT"/>
          <w:szCs w:val="28"/>
        </w:rPr>
        <w:t xml:space="preserve">. </w:t>
      </w:r>
      <w:proofErr w:type="spellStart"/>
      <w:r w:rsidRPr="00D13817">
        <w:rPr>
          <w:rFonts w:eastAsia="TimesNewRomanPSMT"/>
          <w:szCs w:val="28"/>
        </w:rPr>
        <w:t>Петрушково</w:t>
      </w:r>
      <w:proofErr w:type="spellEnd"/>
      <w:r w:rsidRPr="00D13817">
        <w:rPr>
          <w:rFonts w:eastAsia="TimesNewRomanPSMT"/>
          <w:szCs w:val="28"/>
        </w:rPr>
        <w:t xml:space="preserve">, </w:t>
      </w:r>
      <w:proofErr w:type="spellStart"/>
      <w:r w:rsidRPr="00D13817">
        <w:rPr>
          <w:rFonts w:eastAsia="TimesNewRomanPSMT"/>
          <w:szCs w:val="28"/>
        </w:rPr>
        <w:t>Шаблыкинского</w:t>
      </w:r>
      <w:proofErr w:type="spellEnd"/>
      <w:r w:rsidRPr="00D13817">
        <w:rPr>
          <w:rFonts w:eastAsia="TimesNewRomanPSMT"/>
          <w:szCs w:val="28"/>
        </w:rPr>
        <w:t xml:space="preserve"> района, </w:t>
      </w:r>
      <w:proofErr w:type="gramStart"/>
      <w:r w:rsidRPr="00D13817">
        <w:rPr>
          <w:rFonts w:eastAsia="TimesNewRomanPSMT"/>
          <w:szCs w:val="28"/>
        </w:rPr>
        <w:t>Орловской</w:t>
      </w:r>
      <w:proofErr w:type="gramEnd"/>
      <w:r w:rsidRPr="00D13817">
        <w:rPr>
          <w:rFonts w:eastAsia="TimesNewRomanPSMT"/>
          <w:szCs w:val="28"/>
        </w:rPr>
        <w:t xml:space="preserve"> области.</w:t>
      </w:r>
    </w:p>
    <w:p w:rsidR="00970B8C" w:rsidRPr="00D13817" w:rsidRDefault="00970B8C" w:rsidP="00970B8C">
      <w:pPr>
        <w:suppressAutoHyphens/>
        <w:ind w:firstLine="709"/>
        <w:jc w:val="both"/>
        <w:rPr>
          <w:rFonts w:eastAsia="TimesNewRomanPSMT"/>
          <w:szCs w:val="28"/>
        </w:rPr>
      </w:pPr>
      <w:r w:rsidRPr="00D13817">
        <w:rPr>
          <w:rFonts w:eastAsia="TimesNewRomanPSMT"/>
          <w:szCs w:val="28"/>
        </w:rPr>
        <w:t>Земельный участок свободен от застройки, инженерных коммуникаций и зеленых насаждений.</w:t>
      </w:r>
    </w:p>
    <w:p w:rsidR="00970B8C" w:rsidRPr="00D13817" w:rsidRDefault="00970B8C" w:rsidP="00970B8C">
      <w:pPr>
        <w:suppressAutoHyphens/>
        <w:ind w:firstLine="709"/>
        <w:jc w:val="both"/>
        <w:rPr>
          <w:color w:val="000000"/>
        </w:rPr>
      </w:pPr>
      <w:r w:rsidRPr="00D13817">
        <w:rPr>
          <w:color w:val="000000"/>
        </w:rPr>
        <w:t>Ситуационный план рассматриваемой площадки представлен в приложении.</w:t>
      </w:r>
    </w:p>
    <w:p w:rsidR="00970B8C" w:rsidRPr="00D13817" w:rsidRDefault="00970B8C" w:rsidP="00970B8C">
      <w:pPr>
        <w:ind w:firstLine="709"/>
        <w:jc w:val="both"/>
        <w:rPr>
          <w:rFonts w:eastAsia="Calibri"/>
          <w:szCs w:val="28"/>
          <w:lang w:eastAsia="en-US"/>
        </w:rPr>
      </w:pPr>
      <w:r w:rsidRPr="00D13817">
        <w:rPr>
          <w:rFonts w:eastAsia="Calibri"/>
          <w:szCs w:val="28"/>
          <w:lang w:eastAsia="en-US"/>
        </w:rPr>
        <w:t>В состав комплекса входят следующие здания и сооружения: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1.</w:t>
      </w:r>
      <w:r w:rsidRPr="00EE0A3C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доращивания с АБК;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2.</w:t>
      </w:r>
      <w:r w:rsidRPr="00EE0A3C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№1;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3.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№2;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4.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№3;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5.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№4;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6.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№5;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7.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Корпус откорма №6 с накопителем;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Центральная межкорпусная галерея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8.1-8.6</w:t>
      </w:r>
      <w:r w:rsidRPr="00BE79C8">
        <w:rPr>
          <w:rStyle w:val="a8"/>
          <w:noProof/>
          <w:color w:val="auto"/>
          <w:sz w:val="24"/>
        </w:rPr>
        <w:tab/>
        <w:t>Переходные галереи;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 xml:space="preserve">9.1-9.3 </w:t>
      </w:r>
      <w:r w:rsidRPr="00BE79C8">
        <w:rPr>
          <w:rStyle w:val="a8"/>
          <w:noProof/>
          <w:color w:val="auto"/>
          <w:sz w:val="24"/>
        </w:rPr>
        <w:t>Рампы;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10. Перегрузочная рампа;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lastRenderedPageBreak/>
        <w:t>11. Дезбарьер;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12. КПП;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14. Здание для временного хранения биологических отходов;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15.1,15.2 Навозохранилища;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16.1, 16.2 Пруд-отстойник для сбора ливневых и талых вод;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17.1, 17.2 Водонапорные башни;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18.1,18.2 Водозаборные скважины;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19. Автостоянка на 5 маш/мест;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20. Площадка контейнеров-мусоросборников;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21.</w:t>
      </w:r>
      <w:r w:rsidRPr="00D13817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Ограждение;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22. Эстакада для перегрузки;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23. Кормовой бункер (30шт.)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24. Комплектная трансформаторная подстанция (КТП);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25. Дизельгенераторная установка (ДГУ);</w:t>
      </w:r>
    </w:p>
    <w:p w:rsidR="00970B8C" w:rsidRPr="00BE79C8" w:rsidRDefault="00970B8C" w:rsidP="00970B8C">
      <w:pPr>
        <w:pStyle w:val="a9"/>
        <w:spacing w:line="240" w:lineRule="auto"/>
        <w:ind w:firstLine="709"/>
        <w:jc w:val="both"/>
        <w:rPr>
          <w:rStyle w:val="a8"/>
          <w:noProof/>
          <w:color w:val="auto"/>
          <w:sz w:val="24"/>
        </w:rPr>
      </w:pPr>
      <w:r>
        <w:rPr>
          <w:rStyle w:val="a8"/>
          <w:noProof/>
          <w:color w:val="auto"/>
          <w:sz w:val="24"/>
        </w:rPr>
        <w:t>25.1</w:t>
      </w:r>
      <w:r w:rsidRPr="00ED33A3">
        <w:rPr>
          <w:rStyle w:val="a8"/>
          <w:noProof/>
          <w:color w:val="auto"/>
          <w:sz w:val="24"/>
        </w:rPr>
        <w:t xml:space="preserve"> </w:t>
      </w:r>
      <w:r w:rsidRPr="00BE79C8">
        <w:rPr>
          <w:rStyle w:val="a8"/>
          <w:noProof/>
          <w:color w:val="auto"/>
          <w:sz w:val="24"/>
        </w:rPr>
        <w:t>Площадка под дизельгенератор;</w:t>
      </w:r>
    </w:p>
    <w:p w:rsidR="00970B8C" w:rsidRPr="00892917" w:rsidRDefault="00970B8C" w:rsidP="00970B8C">
      <w:pPr>
        <w:pStyle w:val="a9"/>
        <w:spacing w:line="240" w:lineRule="auto"/>
        <w:ind w:firstLine="709"/>
        <w:jc w:val="both"/>
        <w:rPr>
          <w:color w:val="auto"/>
          <w:sz w:val="24"/>
        </w:rPr>
      </w:pPr>
      <w:r w:rsidRPr="00BE79C8">
        <w:rPr>
          <w:rStyle w:val="a8"/>
          <w:noProof/>
          <w:color w:val="auto"/>
          <w:sz w:val="24"/>
        </w:rPr>
        <w:t>26. ГРПШ.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Территория </w:t>
      </w:r>
      <w:proofErr w:type="spellStart"/>
      <w:r>
        <w:rPr>
          <w:color w:val="000000"/>
        </w:rPr>
        <w:t>свинокомплекса</w:t>
      </w:r>
      <w:proofErr w:type="spellEnd"/>
      <w:r w:rsidRPr="003859CC">
        <w:rPr>
          <w:color w:val="000000"/>
        </w:rPr>
        <w:t xml:space="preserve"> </w:t>
      </w:r>
      <w:proofErr w:type="gramStart"/>
      <w:r w:rsidRPr="003859CC">
        <w:rPr>
          <w:color w:val="000000"/>
        </w:rPr>
        <w:t>благоустраивается и озеленяется</w:t>
      </w:r>
      <w:proofErr w:type="gramEnd"/>
      <w:r w:rsidRPr="003859CC">
        <w:rPr>
          <w:color w:val="000000"/>
        </w:rPr>
        <w:t xml:space="preserve"> после окончания строительства. </w:t>
      </w:r>
    </w:p>
    <w:p w:rsidR="00970B8C" w:rsidRDefault="00970B8C" w:rsidP="00970B8C">
      <w:pPr>
        <w:suppressAutoHyphens/>
        <w:ind w:firstLine="709"/>
        <w:jc w:val="both"/>
        <w:rPr>
          <w:color w:val="000000"/>
        </w:rPr>
      </w:pPr>
      <w:proofErr w:type="gramStart"/>
      <w:r w:rsidRPr="003859CC">
        <w:rPr>
          <w:color w:val="000000"/>
        </w:rPr>
        <w:t>В ко</w:t>
      </w:r>
      <w:r>
        <w:rPr>
          <w:color w:val="000000"/>
        </w:rPr>
        <w:t>мплекс работ по благоустройству</w:t>
      </w:r>
      <w:r w:rsidRPr="003859CC">
        <w:rPr>
          <w:color w:val="000000"/>
        </w:rPr>
        <w:t xml:space="preserve"> включены: устройство тротуаров;  посев трав по свободной от застройки территории.</w:t>
      </w:r>
      <w:proofErr w:type="gramEnd"/>
      <w:r w:rsidRPr="003859CC">
        <w:rPr>
          <w:color w:val="000000"/>
        </w:rPr>
        <w:t xml:space="preserve"> Участок имеет ограждение не менее 1,8м.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>Объе</w:t>
      </w:r>
      <w:proofErr w:type="gramStart"/>
      <w:r w:rsidRPr="003859CC">
        <w:rPr>
          <w:color w:val="000000"/>
        </w:rPr>
        <w:t>кт стр</w:t>
      </w:r>
      <w:proofErr w:type="gramEnd"/>
      <w:r w:rsidRPr="003859CC">
        <w:rPr>
          <w:color w:val="000000"/>
        </w:rPr>
        <w:t xml:space="preserve">оительства, </w:t>
      </w:r>
      <w:proofErr w:type="spellStart"/>
      <w:r w:rsidRPr="003859CC">
        <w:rPr>
          <w:color w:val="000000"/>
        </w:rPr>
        <w:t>свинокомплекс</w:t>
      </w:r>
      <w:proofErr w:type="spellEnd"/>
      <w:r w:rsidRPr="003859CC">
        <w:rPr>
          <w:color w:val="000000"/>
        </w:rPr>
        <w:t xml:space="preserve">, размещен в соответствии </w:t>
      </w:r>
      <w:proofErr w:type="spellStart"/>
      <w:r w:rsidRPr="003859CC">
        <w:rPr>
          <w:color w:val="000000"/>
        </w:rPr>
        <w:t>стехнологическими</w:t>
      </w:r>
      <w:proofErr w:type="spellEnd"/>
      <w:r w:rsidRPr="003859CC">
        <w:rPr>
          <w:color w:val="000000"/>
        </w:rPr>
        <w:t xml:space="preserve"> требованиями.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 xml:space="preserve">Площадка </w:t>
      </w:r>
      <w:proofErr w:type="spellStart"/>
      <w:r w:rsidRPr="003859CC">
        <w:rPr>
          <w:color w:val="000000"/>
        </w:rPr>
        <w:t>свинокомплекса</w:t>
      </w:r>
      <w:proofErr w:type="spellEnd"/>
      <w:r w:rsidRPr="003859CC">
        <w:rPr>
          <w:color w:val="000000"/>
        </w:rPr>
        <w:t xml:space="preserve"> разделена на четыре зоны: 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>-первая зона включает в себя весь комплекс зданий и сооружений в пределах ограждения;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>- вторая зона –</w:t>
      </w:r>
      <w:r>
        <w:rPr>
          <w:color w:val="000000"/>
        </w:rPr>
        <w:t xml:space="preserve"> </w:t>
      </w:r>
      <w:r w:rsidRPr="003859CC">
        <w:rPr>
          <w:color w:val="000000"/>
        </w:rPr>
        <w:t xml:space="preserve">навозохранилище, </w:t>
      </w:r>
    </w:p>
    <w:p w:rsidR="00970B8C" w:rsidRPr="003859C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 xml:space="preserve">-третья зона - водозабор, расположенный в юго-восточной части площадки имеющий самостоятельное ограждение первого пояса санитарной охраны равный 30 м; </w:t>
      </w:r>
    </w:p>
    <w:p w:rsidR="00970B8C" w:rsidRPr="003859CC" w:rsidRDefault="00E107D9" w:rsidP="00970B8C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четвертая зона – подъездная</w:t>
      </w:r>
      <w:r w:rsidR="00970B8C" w:rsidRPr="003859CC">
        <w:rPr>
          <w:color w:val="000000"/>
        </w:rPr>
        <w:t xml:space="preserve"> площадка и подъездная автодорога.</w:t>
      </w:r>
    </w:p>
    <w:p w:rsidR="00970B8C" w:rsidRDefault="00970B8C" w:rsidP="00970B8C">
      <w:pPr>
        <w:suppressAutoHyphens/>
        <w:ind w:firstLine="709"/>
        <w:jc w:val="both"/>
        <w:rPr>
          <w:color w:val="000000"/>
        </w:rPr>
      </w:pPr>
      <w:r w:rsidRPr="003859CC">
        <w:rPr>
          <w:color w:val="000000"/>
        </w:rPr>
        <w:t>На линии забора с северо-восточной стороны проектом предусмотрено размещение здания для временного хранения биологических отходов и отдельный подъезд, минуя первую зону.</w:t>
      </w:r>
    </w:p>
    <w:p w:rsidR="00970B8C" w:rsidRPr="00892917" w:rsidRDefault="00970B8C" w:rsidP="00970B8C">
      <w:pPr>
        <w:suppressAutoHyphens/>
        <w:ind w:firstLine="709"/>
        <w:jc w:val="both"/>
      </w:pPr>
      <w:r w:rsidRPr="00892917">
        <w:t>Режим работы проектируемого объекта непрерывный, круглосуточный.</w:t>
      </w:r>
    </w:p>
    <w:p w:rsidR="00970B8C" w:rsidRPr="00892917" w:rsidRDefault="00970B8C" w:rsidP="00970B8C">
      <w:pPr>
        <w:suppressAutoHyphens/>
        <w:ind w:firstLine="709"/>
        <w:jc w:val="both"/>
      </w:pPr>
      <w:r>
        <w:t>Общая численность рабочих – 16</w:t>
      </w:r>
      <w:r w:rsidRPr="00892917">
        <w:t xml:space="preserve"> человек.</w:t>
      </w:r>
    </w:p>
    <w:p w:rsidR="00460BF2" w:rsidRPr="00460BF2" w:rsidRDefault="00460BF2" w:rsidP="00460BF2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2" w:name="_Toc48650420"/>
      <w:r w:rsidRPr="00460BF2">
        <w:rPr>
          <w:rFonts w:ascii="Times New Roman" w:hAnsi="Times New Roman"/>
          <w:bCs w:val="0"/>
          <w:color w:val="auto"/>
        </w:rPr>
        <w:t>Краткая характеристика технологии производства</w:t>
      </w:r>
      <w:bookmarkEnd w:id="2"/>
    </w:p>
    <w:p w:rsidR="00970B8C" w:rsidRPr="00566D33" w:rsidRDefault="00970B8C" w:rsidP="00970B8C">
      <w:pPr>
        <w:ind w:firstLine="709"/>
        <w:jc w:val="both"/>
        <w:rPr>
          <w:szCs w:val="28"/>
        </w:rPr>
      </w:pPr>
      <w:r w:rsidRPr="00566D33">
        <w:rPr>
          <w:szCs w:val="28"/>
        </w:rPr>
        <w:t>Технологическая часть проекта «Этап</w:t>
      </w:r>
      <w:r>
        <w:rPr>
          <w:szCs w:val="28"/>
        </w:rPr>
        <w:t xml:space="preserve"> </w:t>
      </w:r>
      <w:r w:rsidRPr="00566D33">
        <w:rPr>
          <w:szCs w:val="28"/>
        </w:rPr>
        <w:t>2. Комплекс зданий и сооружений  по искусственному осеменению, воспроизводству и откорму с</w:t>
      </w:r>
      <w:r>
        <w:rPr>
          <w:szCs w:val="28"/>
        </w:rPr>
        <w:t>виней,</w:t>
      </w:r>
      <w:r w:rsidR="00E107D9">
        <w:rPr>
          <w:szCs w:val="28"/>
        </w:rPr>
        <w:t xml:space="preserve"> </w:t>
      </w:r>
      <w:r>
        <w:rPr>
          <w:szCs w:val="28"/>
        </w:rPr>
        <w:t>свиноводческого комплекса</w:t>
      </w:r>
      <w:r w:rsidRPr="00566D33">
        <w:rPr>
          <w:szCs w:val="28"/>
        </w:rPr>
        <w:t xml:space="preserve"> № 1 близ </w:t>
      </w:r>
      <w:proofErr w:type="spellStart"/>
      <w:r w:rsidRPr="00566D33">
        <w:rPr>
          <w:szCs w:val="28"/>
        </w:rPr>
        <w:t>н.п</w:t>
      </w:r>
      <w:proofErr w:type="spellEnd"/>
      <w:r w:rsidRPr="00566D33">
        <w:rPr>
          <w:szCs w:val="28"/>
        </w:rPr>
        <w:t xml:space="preserve">. </w:t>
      </w:r>
      <w:proofErr w:type="spellStart"/>
      <w:r w:rsidRPr="00566D33">
        <w:rPr>
          <w:szCs w:val="28"/>
        </w:rPr>
        <w:t>Петрушково</w:t>
      </w:r>
      <w:proofErr w:type="spellEnd"/>
      <w:r w:rsidRPr="00566D33">
        <w:rPr>
          <w:szCs w:val="28"/>
        </w:rPr>
        <w:t xml:space="preserve">, </w:t>
      </w:r>
      <w:proofErr w:type="spellStart"/>
      <w:r w:rsidRPr="00566D33">
        <w:rPr>
          <w:szCs w:val="28"/>
        </w:rPr>
        <w:t>Шаблыкинского</w:t>
      </w:r>
      <w:proofErr w:type="spellEnd"/>
      <w:r w:rsidRPr="00566D33">
        <w:rPr>
          <w:szCs w:val="28"/>
        </w:rPr>
        <w:t xml:space="preserve"> района, </w:t>
      </w:r>
      <w:proofErr w:type="gramStart"/>
      <w:r w:rsidRPr="00566D33">
        <w:rPr>
          <w:szCs w:val="28"/>
        </w:rPr>
        <w:t>Орловской</w:t>
      </w:r>
      <w:proofErr w:type="gramEnd"/>
      <w:r w:rsidRPr="00566D33">
        <w:rPr>
          <w:szCs w:val="28"/>
        </w:rPr>
        <w:t xml:space="preserve"> области» разработана на основании задания на проектирование в соответствии с действующими технологическими нормами и нормативными документами. </w:t>
      </w:r>
    </w:p>
    <w:p w:rsidR="00970B8C" w:rsidRPr="00566D33" w:rsidRDefault="00970B8C" w:rsidP="00970B8C">
      <w:pPr>
        <w:ind w:firstLine="709"/>
        <w:jc w:val="both"/>
        <w:rPr>
          <w:szCs w:val="28"/>
        </w:rPr>
      </w:pPr>
      <w:r w:rsidRPr="00566D33">
        <w:rPr>
          <w:szCs w:val="28"/>
        </w:rPr>
        <w:t>Прое</w:t>
      </w:r>
      <w:proofErr w:type="gramStart"/>
      <w:r w:rsidRPr="00566D33">
        <w:rPr>
          <w:szCs w:val="28"/>
        </w:rPr>
        <w:t>кт стр</w:t>
      </w:r>
      <w:proofErr w:type="gramEnd"/>
      <w:r w:rsidRPr="00566D33">
        <w:rPr>
          <w:szCs w:val="28"/>
        </w:rPr>
        <w:t>оительства предусматривает строительство производственных корпусов для постоянного содержания свиней, а также необходимых вспомогательных зданий и сооружений.</w:t>
      </w:r>
    </w:p>
    <w:p w:rsidR="00970B8C" w:rsidRDefault="00970B8C" w:rsidP="00970B8C">
      <w:pPr>
        <w:ind w:firstLine="709"/>
        <w:jc w:val="both"/>
        <w:rPr>
          <w:szCs w:val="28"/>
        </w:rPr>
      </w:pPr>
      <w:r w:rsidRPr="00566D33">
        <w:rPr>
          <w:szCs w:val="28"/>
        </w:rPr>
        <w:t>Основные решения разрабатываются на основе концепций поставщика технологического оборудования фирмы «EXAFAN» (Испания) с учетом действующих нормативных документов на территории Российской Федерации.</w:t>
      </w:r>
    </w:p>
    <w:p w:rsidR="00970B8C" w:rsidRDefault="00970B8C" w:rsidP="00970B8C">
      <w:pPr>
        <w:ind w:firstLine="709"/>
        <w:jc w:val="both"/>
      </w:pPr>
      <w:r w:rsidRPr="00413F35">
        <w:t>Планировочные, строительные и технологические</w:t>
      </w:r>
      <w:r>
        <w:t xml:space="preserve"> решения проектируемой фермы </w:t>
      </w:r>
      <w:r w:rsidRPr="00413F35">
        <w:t xml:space="preserve">обеспечивают высокий уровень экономии капитальных затрат, снижение себестоимости продукции, повышение культуры труда, достижение оптимального режима воспроизводства и </w:t>
      </w:r>
      <w:r w:rsidRPr="00DF1543">
        <w:t xml:space="preserve">жизнедеятельности поголовья. </w:t>
      </w:r>
    </w:p>
    <w:p w:rsidR="00970B8C" w:rsidRDefault="00970B8C" w:rsidP="00970B8C">
      <w:pPr>
        <w:ind w:firstLine="709"/>
        <w:jc w:val="center"/>
        <w:rPr>
          <w:szCs w:val="28"/>
        </w:rPr>
      </w:pPr>
    </w:p>
    <w:p w:rsidR="00970B8C" w:rsidRDefault="00970B8C" w:rsidP="00970B8C">
      <w:pPr>
        <w:ind w:firstLine="709"/>
        <w:jc w:val="center"/>
        <w:rPr>
          <w:szCs w:val="28"/>
        </w:rPr>
      </w:pPr>
    </w:p>
    <w:p w:rsidR="00970B8C" w:rsidRPr="00DF1543" w:rsidRDefault="00970B8C" w:rsidP="00970B8C">
      <w:pPr>
        <w:ind w:firstLine="709"/>
        <w:jc w:val="center"/>
      </w:pPr>
      <w:r w:rsidRPr="00DF1543">
        <w:rPr>
          <w:szCs w:val="28"/>
        </w:rPr>
        <w:lastRenderedPageBreak/>
        <w:t>Сведения о производственной программе и номенклатуре продукции</w:t>
      </w:r>
    </w:p>
    <w:p w:rsidR="00970B8C" w:rsidRDefault="00970B8C" w:rsidP="00970B8C">
      <w:pPr>
        <w:ind w:firstLine="709"/>
        <w:jc w:val="both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1</w:t>
      </w:r>
      <w:r w:rsidRPr="00DF1543">
        <w:rPr>
          <w:szCs w:val="28"/>
        </w:rPr>
        <w:t xml:space="preserve"> 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405"/>
        <w:gridCol w:w="2612"/>
      </w:tblGrid>
      <w:tr w:rsidR="00970B8C" w:rsidRPr="00566D33" w:rsidTr="00970B8C">
        <w:trPr>
          <w:trHeight w:val="20"/>
          <w:jc w:val="center"/>
        </w:trPr>
        <w:tc>
          <w:tcPr>
            <w:tcW w:w="4027" w:type="dxa"/>
            <w:shd w:val="clear" w:color="auto" w:fill="auto"/>
          </w:tcPr>
          <w:p w:rsidR="00970B8C" w:rsidRPr="00566D33" w:rsidRDefault="00970B8C" w:rsidP="00970B8C">
            <w:pPr>
              <w:jc w:val="center"/>
              <w:rPr>
                <w:szCs w:val="20"/>
              </w:rPr>
            </w:pPr>
            <w:r w:rsidRPr="00566D33">
              <w:rPr>
                <w:szCs w:val="20"/>
              </w:rPr>
              <w:t>Наименование</w:t>
            </w:r>
          </w:p>
        </w:tc>
        <w:tc>
          <w:tcPr>
            <w:tcW w:w="2405" w:type="dxa"/>
            <w:shd w:val="clear" w:color="auto" w:fill="auto"/>
          </w:tcPr>
          <w:p w:rsidR="00970B8C" w:rsidRPr="00566D33" w:rsidRDefault="00970B8C" w:rsidP="00970B8C">
            <w:pPr>
              <w:jc w:val="center"/>
              <w:rPr>
                <w:szCs w:val="20"/>
              </w:rPr>
            </w:pPr>
            <w:proofErr w:type="spellStart"/>
            <w:r w:rsidRPr="00566D33">
              <w:rPr>
                <w:szCs w:val="20"/>
              </w:rPr>
              <w:t>Ед</w:t>
            </w:r>
            <w:proofErr w:type="gramStart"/>
            <w:r w:rsidRPr="00566D33">
              <w:rPr>
                <w:szCs w:val="20"/>
              </w:rPr>
              <w:t>.и</w:t>
            </w:r>
            <w:proofErr w:type="gramEnd"/>
            <w:r w:rsidRPr="00566D33">
              <w:rPr>
                <w:szCs w:val="20"/>
              </w:rPr>
              <w:t>зм</w:t>
            </w:r>
            <w:proofErr w:type="spellEnd"/>
            <w:r w:rsidRPr="00566D33">
              <w:rPr>
                <w:szCs w:val="20"/>
              </w:rPr>
              <w:t>.</w:t>
            </w:r>
          </w:p>
        </w:tc>
        <w:tc>
          <w:tcPr>
            <w:tcW w:w="2612" w:type="dxa"/>
            <w:shd w:val="clear" w:color="auto" w:fill="auto"/>
          </w:tcPr>
          <w:p w:rsidR="00970B8C" w:rsidRPr="00566D33" w:rsidRDefault="00970B8C" w:rsidP="00970B8C">
            <w:pPr>
              <w:jc w:val="center"/>
              <w:rPr>
                <w:szCs w:val="20"/>
              </w:rPr>
            </w:pPr>
          </w:p>
        </w:tc>
      </w:tr>
      <w:tr w:rsidR="00970B8C" w:rsidRPr="00566D33" w:rsidTr="00970B8C">
        <w:trPr>
          <w:trHeight w:val="20"/>
          <w:jc w:val="center"/>
        </w:trPr>
        <w:tc>
          <w:tcPr>
            <w:tcW w:w="4027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Убойный вес</w:t>
            </w:r>
          </w:p>
        </w:tc>
        <w:tc>
          <w:tcPr>
            <w:tcW w:w="2405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кг</w:t>
            </w:r>
          </w:p>
        </w:tc>
        <w:tc>
          <w:tcPr>
            <w:tcW w:w="2612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127,5</w:t>
            </w:r>
          </w:p>
        </w:tc>
      </w:tr>
      <w:tr w:rsidR="00970B8C" w:rsidRPr="00566D33" w:rsidTr="00970B8C">
        <w:trPr>
          <w:trHeight w:val="20"/>
          <w:jc w:val="center"/>
        </w:trPr>
        <w:tc>
          <w:tcPr>
            <w:tcW w:w="4027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 xml:space="preserve">Товарных голов </w:t>
            </w:r>
          </w:p>
        </w:tc>
        <w:tc>
          <w:tcPr>
            <w:tcW w:w="2405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гол</w:t>
            </w:r>
            <w:proofErr w:type="gramStart"/>
            <w:r w:rsidRPr="00566D33">
              <w:rPr>
                <w:szCs w:val="20"/>
              </w:rPr>
              <w:t>.</w:t>
            </w:r>
            <w:proofErr w:type="gramEnd"/>
            <w:r w:rsidRPr="00566D33">
              <w:rPr>
                <w:szCs w:val="20"/>
              </w:rPr>
              <w:t>/</w:t>
            </w:r>
            <w:proofErr w:type="gramStart"/>
            <w:r w:rsidRPr="00566D33">
              <w:rPr>
                <w:szCs w:val="20"/>
              </w:rPr>
              <w:t>г</w:t>
            </w:r>
            <w:proofErr w:type="gramEnd"/>
            <w:r w:rsidRPr="00566D33">
              <w:rPr>
                <w:szCs w:val="20"/>
              </w:rPr>
              <w:t>од</w:t>
            </w:r>
          </w:p>
        </w:tc>
        <w:tc>
          <w:tcPr>
            <w:tcW w:w="2612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78654</w:t>
            </w:r>
          </w:p>
        </w:tc>
      </w:tr>
      <w:tr w:rsidR="00970B8C" w:rsidRPr="00566D33" w:rsidTr="00970B8C">
        <w:trPr>
          <w:trHeight w:val="20"/>
          <w:jc w:val="center"/>
        </w:trPr>
        <w:tc>
          <w:tcPr>
            <w:tcW w:w="4027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В живом весе</w:t>
            </w:r>
          </w:p>
        </w:tc>
        <w:tc>
          <w:tcPr>
            <w:tcW w:w="2405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proofErr w:type="gramStart"/>
            <w:r w:rsidRPr="00566D33">
              <w:rPr>
                <w:szCs w:val="20"/>
              </w:rPr>
              <w:t>кг</w:t>
            </w:r>
            <w:proofErr w:type="gramEnd"/>
            <w:r w:rsidRPr="00566D33">
              <w:rPr>
                <w:szCs w:val="20"/>
              </w:rPr>
              <w:t>/год</w:t>
            </w:r>
          </w:p>
        </w:tc>
        <w:tc>
          <w:tcPr>
            <w:tcW w:w="2612" w:type="dxa"/>
            <w:shd w:val="clear" w:color="auto" w:fill="auto"/>
          </w:tcPr>
          <w:p w:rsidR="00970B8C" w:rsidRPr="00566D33" w:rsidRDefault="00970B8C" w:rsidP="00970B8C">
            <w:pPr>
              <w:rPr>
                <w:szCs w:val="20"/>
              </w:rPr>
            </w:pPr>
            <w:r w:rsidRPr="00566D33">
              <w:rPr>
                <w:szCs w:val="20"/>
              </w:rPr>
              <w:t>10028385</w:t>
            </w:r>
          </w:p>
        </w:tc>
      </w:tr>
    </w:tbl>
    <w:p w:rsidR="00460BF2" w:rsidRDefault="00460BF2"/>
    <w:p w:rsidR="00716689" w:rsidRPr="00716689" w:rsidRDefault="00716689" w:rsidP="00716689">
      <w:pPr>
        <w:pStyle w:val="a7"/>
        <w:spacing w:before="0" w:after="0" w:line="240" w:lineRule="auto"/>
        <w:outlineLvl w:val="0"/>
        <w:rPr>
          <w:rFonts w:ascii="Times New Roman" w:hAnsi="Times New Roman"/>
          <w:bCs w:val="0"/>
          <w:color w:val="auto"/>
        </w:rPr>
      </w:pPr>
      <w:bookmarkStart w:id="3" w:name="_Toc48650441"/>
      <w:r w:rsidRPr="00716689">
        <w:rPr>
          <w:rFonts w:ascii="Times New Roman" w:hAnsi="Times New Roman"/>
          <w:bCs w:val="0"/>
          <w:color w:val="auto"/>
        </w:rPr>
        <w:t>Предварительный прогноз возможных неблагоприятных изменений природной и техногенной среды</w:t>
      </w:r>
      <w:bookmarkEnd w:id="3"/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Предварительная оценка воздействия на окружающую среду в случае реализации проектных решений позволяет выделить наиболее существенные виды воздействия, а именно: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- загрязнение воздушного бассейна территории атмосферными выбросами при строительстве объекта;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- загрязнение территории отходами производства и потребления при строительстве.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Все виды этих воздействий </w:t>
      </w:r>
      <w:proofErr w:type="gramStart"/>
      <w:r w:rsidRPr="00E64C56">
        <w:rPr>
          <w:color w:val="000000"/>
          <w:szCs w:val="28"/>
        </w:rPr>
        <w:t>будут подробно проанализированы в ходе разработки проектной документации и сводятся</w:t>
      </w:r>
      <w:proofErr w:type="gramEnd"/>
      <w:r w:rsidRPr="00E64C56">
        <w:rPr>
          <w:color w:val="000000"/>
          <w:szCs w:val="28"/>
        </w:rPr>
        <w:t xml:space="preserve"> к минимуму или исключаются принятыми техническими решениями и природоохранными мероприятиями.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Существующее состояние природной среды в случае реализации проектных решений не подвергнется существенным изменениям под воздействием строительства и эксплуатации объекта. При штатных условиях эксплуатации, объект не представляют опасности для населения и окружающей природной среды. </w:t>
      </w:r>
    </w:p>
    <w:p w:rsidR="00716689" w:rsidRPr="00E64C56" w:rsidRDefault="00716689" w:rsidP="00716689">
      <w:pPr>
        <w:suppressAutoHyphens/>
        <w:ind w:firstLine="709"/>
        <w:jc w:val="both"/>
        <w:rPr>
          <w:b/>
          <w:sz w:val="22"/>
          <w:u w:val="single"/>
          <w:lang w:eastAsia="ar-SA"/>
        </w:rPr>
      </w:pPr>
      <w:r w:rsidRPr="00E64C56">
        <w:rPr>
          <w:color w:val="000000"/>
          <w:szCs w:val="28"/>
        </w:rPr>
        <w:t>Проектируемый объект, учитывая его назначение, не оказывает влияние на комплексное развитие территории.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Реализация проекта не приведет к уничтожению или повреждению ценных объектов растительного и животного мира, ценных видов биотических природных ресурсов. Намечаемая хозяйственная деятельность не приведет к возникновению неблагоприятных условий окружающей среды, превышению ПДК химических веществ в почве, поверхностных и подземных водах.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Зона влияния проектируемого объекта на прилегающую территорию ограничена территорией земельного участка строительства, учитывая площадь застройки и характер проектируемого объекта.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E64C56">
        <w:rPr>
          <w:b/>
          <w:i/>
          <w:color w:val="000000"/>
          <w:szCs w:val="28"/>
        </w:rPr>
        <w:t xml:space="preserve">Характеристика ожидаемых воздействий проектируемого объекта на окружающую среду: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Воздушная среда.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При строительстве объекта воздействия ожидаются в пределах допустимых. Основное воздействие на атмосферную среду при строительстве объектов будет происходить при работе строительной техники, погрузочно-разгрузочных работах и пр. Строительство сопровождается воздействием на атмосферный воздух. Во время эксплуатации объект является источником выбросов. Основной источ</w:t>
      </w:r>
      <w:r w:rsidR="00E107D9">
        <w:rPr>
          <w:color w:val="000000"/>
          <w:szCs w:val="28"/>
        </w:rPr>
        <w:t xml:space="preserve">ник – технологические процессы, </w:t>
      </w:r>
      <w:r w:rsidR="00E107D9" w:rsidRPr="00E64C56">
        <w:rPr>
          <w:color w:val="000000"/>
          <w:szCs w:val="28"/>
        </w:rPr>
        <w:t>воздействия ожидаются в пределах допустимых.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Водная среда.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и эксплуатации объекта негативное воздействие на поверхностные воды не происходит, так как </w:t>
      </w:r>
      <w:proofErr w:type="spellStart"/>
      <w:r w:rsidRPr="00E64C56">
        <w:rPr>
          <w:color w:val="000000"/>
          <w:szCs w:val="28"/>
        </w:rPr>
        <w:t>водоохранные</w:t>
      </w:r>
      <w:proofErr w:type="spellEnd"/>
      <w:r w:rsidRPr="00E64C56">
        <w:rPr>
          <w:color w:val="000000"/>
          <w:szCs w:val="28"/>
        </w:rPr>
        <w:t xml:space="preserve"> зоны на участке строительства отсутствуют.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i/>
          <w:color w:val="000000"/>
          <w:szCs w:val="28"/>
        </w:rPr>
        <w:t>Геологическая среда, подземные воды</w:t>
      </w:r>
      <w:r w:rsidRPr="00E64C56">
        <w:rPr>
          <w:color w:val="000000"/>
          <w:szCs w:val="28"/>
        </w:rPr>
        <w:t xml:space="preserve">. </w:t>
      </w:r>
    </w:p>
    <w:p w:rsidR="00716689" w:rsidRPr="00E64C56" w:rsidRDefault="00E763B4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объекта воздействия </w:t>
      </w:r>
      <w:r>
        <w:rPr>
          <w:color w:val="000000"/>
          <w:szCs w:val="28"/>
        </w:rPr>
        <w:t>ожидаются в пределах допустимых</w:t>
      </w:r>
      <w:r w:rsidR="00716689" w:rsidRPr="00E64C56">
        <w:rPr>
          <w:color w:val="000000"/>
          <w:szCs w:val="28"/>
        </w:rPr>
        <w:t xml:space="preserve">. При эксплуатации в штатном режиме воздействие на геологическую среду отсутствует.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Ландшафт.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Работы планируются на трансформированной территории. При строительстве и эксплуатации воздействие отсутствует.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Почва, земельные ресурсы. </w:t>
      </w:r>
    </w:p>
    <w:p w:rsidR="00D32955" w:rsidRDefault="00D32955" w:rsidP="00D32955">
      <w:pPr>
        <w:autoSpaceDE w:val="0"/>
        <w:autoSpaceDN w:val="0"/>
        <w:adjustRightInd w:val="0"/>
        <w:ind w:firstLine="709"/>
        <w:jc w:val="both"/>
        <w:rPr>
          <w:b/>
          <w:u w:val="single"/>
          <w:lang w:eastAsia="ar-SA"/>
        </w:rPr>
      </w:pPr>
      <w:r>
        <w:rPr>
          <w:color w:val="000000"/>
          <w:szCs w:val="28"/>
        </w:rPr>
        <w:lastRenderedPageBreak/>
        <w:t xml:space="preserve">Перед началом строительства предусматривается снятие плодородного слоя почвы и дальнейшее его использования для благоустройства территории </w:t>
      </w:r>
      <w:r w:rsidR="002C6FF6">
        <w:rPr>
          <w:color w:val="000000"/>
          <w:szCs w:val="28"/>
        </w:rPr>
        <w:t>согласно проекту рекультивации</w:t>
      </w:r>
      <w:r>
        <w:rPr>
          <w:color w:val="000000"/>
          <w:szCs w:val="28"/>
        </w:rPr>
        <w:t>, общее воздействие в период строительства в пределах допустимого.</w:t>
      </w:r>
    </w:p>
    <w:p w:rsidR="00716689" w:rsidRDefault="00716689" w:rsidP="00716689">
      <w:pPr>
        <w:autoSpaceDE w:val="0"/>
        <w:autoSpaceDN w:val="0"/>
        <w:adjustRightInd w:val="0"/>
        <w:ind w:firstLine="709"/>
        <w:jc w:val="both"/>
        <w:rPr>
          <w:b/>
          <w:u w:val="single"/>
          <w:lang w:eastAsia="ar-SA"/>
        </w:rPr>
      </w:pPr>
      <w:r w:rsidRPr="00E64C56">
        <w:rPr>
          <w:color w:val="000000"/>
          <w:szCs w:val="28"/>
        </w:rPr>
        <w:t>При эксп</w:t>
      </w:r>
      <w:r w:rsidR="00D32955">
        <w:rPr>
          <w:color w:val="000000"/>
          <w:szCs w:val="28"/>
        </w:rPr>
        <w:t>луатации проектируемого объекта воздействие на</w:t>
      </w:r>
      <w:r w:rsidR="00D32955" w:rsidRPr="00E64C56">
        <w:rPr>
          <w:color w:val="000000"/>
          <w:szCs w:val="28"/>
        </w:rPr>
        <w:t xml:space="preserve"> почвенный покров </w:t>
      </w:r>
      <w:r w:rsidR="00D32955">
        <w:rPr>
          <w:color w:val="000000"/>
          <w:szCs w:val="28"/>
        </w:rPr>
        <w:t xml:space="preserve">в </w:t>
      </w:r>
      <w:r w:rsidR="00D32955" w:rsidRPr="00E64C56">
        <w:rPr>
          <w:color w:val="000000"/>
          <w:szCs w:val="28"/>
        </w:rPr>
        <w:t>пределах допустимых</w:t>
      </w:r>
      <w:r w:rsidRPr="00E64C56">
        <w:rPr>
          <w:color w:val="000000"/>
          <w:szCs w:val="28"/>
        </w:rPr>
        <w:t>.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8"/>
        </w:rPr>
      </w:pPr>
      <w:r w:rsidRPr="00E64C56">
        <w:rPr>
          <w:i/>
          <w:color w:val="000000"/>
          <w:szCs w:val="28"/>
        </w:rPr>
        <w:t xml:space="preserve">Отходы.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При строительстве и эксплуатации воздействия ожидаются в пределах допустимых. Образующиеся отходы передаются соответствующим организациям согласно договору.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>При соблюдении правил временного размещения отходов, норм и правил по обращению с отходами производства и потребления, бытовыми отходами, при соблюдении сроков передачи их на утилизацию и захоронение организациям,</w:t>
      </w:r>
      <w:r>
        <w:rPr>
          <w:color w:val="000000"/>
          <w:szCs w:val="28"/>
        </w:rPr>
        <w:t xml:space="preserve"> </w:t>
      </w:r>
      <w:r w:rsidRPr="00E64C56">
        <w:rPr>
          <w:color w:val="000000"/>
          <w:szCs w:val="28"/>
        </w:rPr>
        <w:t xml:space="preserve">имеющим соответствующие лицензии, отходы, образующиеся в процессе технического перевооружения установки, окажут на окружающую природную среду влияние в пределах допустимого.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Пути миграции животных в период строительства и эксплуатации не нарушаются. </w:t>
      </w:r>
    </w:p>
    <w:p w:rsidR="00716689" w:rsidRPr="00E64C56" w:rsidRDefault="00716689" w:rsidP="00716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64C56">
        <w:rPr>
          <w:color w:val="000000"/>
          <w:szCs w:val="28"/>
        </w:rPr>
        <w:t xml:space="preserve">Видам растений и </w:t>
      </w:r>
      <w:proofErr w:type="gramStart"/>
      <w:r w:rsidRPr="00E64C56">
        <w:rPr>
          <w:color w:val="000000"/>
          <w:szCs w:val="28"/>
        </w:rPr>
        <w:t xml:space="preserve">животным, занесенным в красные книги РФ и </w:t>
      </w:r>
      <w:r>
        <w:rPr>
          <w:color w:val="000000"/>
          <w:szCs w:val="28"/>
        </w:rPr>
        <w:t>Орловской области</w:t>
      </w:r>
      <w:r w:rsidRPr="00E64C56">
        <w:rPr>
          <w:color w:val="000000"/>
          <w:szCs w:val="28"/>
        </w:rPr>
        <w:t xml:space="preserve"> ущерб в результате строительства и эксплуатации объекта оказан</w:t>
      </w:r>
      <w:proofErr w:type="gramEnd"/>
      <w:r w:rsidRPr="00E64C56">
        <w:rPr>
          <w:color w:val="000000"/>
          <w:szCs w:val="28"/>
        </w:rPr>
        <w:t xml:space="preserve"> не будет.</w:t>
      </w:r>
    </w:p>
    <w:p w:rsidR="00D62F1E" w:rsidRPr="00D62F1E" w:rsidRDefault="00D62F1E" w:rsidP="00D62F1E">
      <w:pPr>
        <w:pStyle w:val="a7"/>
        <w:spacing w:before="0" w:after="0" w:line="240" w:lineRule="auto"/>
        <w:outlineLvl w:val="0"/>
        <w:rPr>
          <w:bCs w:val="0"/>
          <w:color w:val="auto"/>
        </w:rPr>
      </w:pPr>
      <w:bookmarkStart w:id="4" w:name="_Toc48650450"/>
      <w:r w:rsidRPr="00D62F1E">
        <w:rPr>
          <w:bCs w:val="0"/>
          <w:color w:val="auto"/>
        </w:rPr>
        <w:t>Сведения о санита</w:t>
      </w:r>
      <w:bookmarkStart w:id="5" w:name="_GoBack"/>
      <w:bookmarkEnd w:id="5"/>
      <w:r w:rsidRPr="00D62F1E">
        <w:rPr>
          <w:bCs w:val="0"/>
          <w:color w:val="auto"/>
        </w:rPr>
        <w:t>рно-защитной зоне (СЗЗ)</w:t>
      </w:r>
      <w:bookmarkEnd w:id="4"/>
    </w:p>
    <w:p w:rsidR="00970B8C" w:rsidRPr="00841E84" w:rsidRDefault="00970B8C" w:rsidP="00970B8C">
      <w:pPr>
        <w:suppressAutoHyphens/>
        <w:ind w:firstLine="709"/>
        <w:jc w:val="both"/>
        <w:rPr>
          <w:szCs w:val="28"/>
        </w:rPr>
      </w:pPr>
      <w:r w:rsidRPr="00841E84">
        <w:rPr>
          <w:szCs w:val="28"/>
        </w:rPr>
        <w:t>Размер ориентировочной санитарно-защитной зоны объекта согласно пп.1 «Свиноводческие комплексы» и пп.4 «Открытые хранилища навоза и помета» п. 7.1.11. «Объекты и производства агропромышленного комплекса и малого предпринимательства» составляет 1000 м. В границы ориентировочной санитарно-защитной зоны нормируемые объекты не попадают.</w:t>
      </w:r>
    </w:p>
    <w:p w:rsidR="00D62F1E" w:rsidRPr="0011212D" w:rsidRDefault="00970B8C" w:rsidP="00970B8C">
      <w:pPr>
        <w:suppressAutoHyphens/>
        <w:ind w:firstLine="709"/>
        <w:jc w:val="both"/>
        <w:rPr>
          <w:szCs w:val="28"/>
        </w:rPr>
      </w:pPr>
      <w:r w:rsidRPr="00021E8B">
        <w:rPr>
          <w:lang w:eastAsia="ar-SA"/>
        </w:rPr>
        <w:t xml:space="preserve">Ближайшая жилая застройка </w:t>
      </w:r>
      <w:proofErr w:type="gramStart"/>
      <w:r w:rsidRPr="00021E8B">
        <w:rPr>
          <w:lang w:eastAsia="ar-SA"/>
        </w:rPr>
        <w:t xml:space="preserve">находится с </w:t>
      </w:r>
      <w:proofErr w:type="spellStart"/>
      <w:r>
        <w:rPr>
          <w:rFonts w:eastAsia="Calibri"/>
          <w:lang w:eastAsia="en-US"/>
        </w:rPr>
        <w:t>северо</w:t>
      </w:r>
      <w:proofErr w:type="spellEnd"/>
      <w:r w:rsidRPr="00021E8B">
        <w:rPr>
          <w:rFonts w:eastAsia="Calibri"/>
          <w:lang w:eastAsia="en-US"/>
        </w:rPr>
        <w:t xml:space="preserve"> стороны от участка под </w:t>
      </w:r>
      <w:r>
        <w:rPr>
          <w:rFonts w:eastAsia="Calibri"/>
          <w:lang w:eastAsia="en-US"/>
        </w:rPr>
        <w:t>строительство на расстоянии 1662</w:t>
      </w:r>
      <w:r w:rsidRPr="00021E8B">
        <w:rPr>
          <w:rFonts w:eastAsia="Calibri"/>
          <w:lang w:eastAsia="en-US"/>
        </w:rPr>
        <w:t xml:space="preserve"> м</w:t>
      </w:r>
      <w:r w:rsidRPr="00021E8B">
        <w:rPr>
          <w:lang w:eastAsia="ar-SA"/>
        </w:rPr>
        <w:t xml:space="preserve"> и представлен</w:t>
      </w:r>
      <w:proofErr w:type="gramEnd"/>
      <w:r w:rsidRPr="00021E8B">
        <w:rPr>
          <w:lang w:eastAsia="ar-SA"/>
        </w:rPr>
        <w:t xml:space="preserve"> земельными участками с разрешенным использованием для ведения личного </w:t>
      </w:r>
      <w:proofErr w:type="spellStart"/>
      <w:r w:rsidRPr="00021E8B">
        <w:rPr>
          <w:lang w:eastAsia="ar-SA"/>
        </w:rPr>
        <w:t>подсобногохозяйства</w:t>
      </w:r>
      <w:proofErr w:type="spellEnd"/>
      <w:r>
        <w:rPr>
          <w:lang w:eastAsia="ar-SA"/>
        </w:rPr>
        <w:t xml:space="preserve"> (д. Новоселки</w:t>
      </w:r>
      <w:r w:rsidRPr="00021E8B">
        <w:rPr>
          <w:lang w:eastAsia="ar-SA"/>
        </w:rPr>
        <w:t xml:space="preserve">). </w:t>
      </w:r>
      <w:r w:rsidRPr="00021E8B">
        <w:rPr>
          <w:szCs w:val="28"/>
        </w:rPr>
        <w:t>Ближайший водный объект –</w:t>
      </w:r>
      <w:r>
        <w:rPr>
          <w:szCs w:val="28"/>
        </w:rPr>
        <w:t xml:space="preserve"> </w:t>
      </w:r>
      <w:r w:rsidRPr="00021E8B">
        <w:rPr>
          <w:rFonts w:eastAsia="Calibri"/>
          <w:lang w:eastAsia="en-US"/>
        </w:rPr>
        <w:t xml:space="preserve">р. </w:t>
      </w:r>
      <w:proofErr w:type="spellStart"/>
      <w:r>
        <w:rPr>
          <w:rFonts w:eastAsia="Calibri"/>
          <w:lang w:eastAsia="en-US"/>
        </w:rPr>
        <w:t>Водоча</w:t>
      </w:r>
      <w:proofErr w:type="spellEnd"/>
      <w:r w:rsidRPr="00021E8B">
        <w:rPr>
          <w:szCs w:val="28"/>
        </w:rPr>
        <w:t xml:space="preserve"> – </w:t>
      </w:r>
      <w:r>
        <w:rPr>
          <w:szCs w:val="28"/>
        </w:rPr>
        <w:t>протекает</w:t>
      </w:r>
      <w:r w:rsidRPr="00021E8B">
        <w:rPr>
          <w:szCs w:val="28"/>
        </w:rPr>
        <w:t xml:space="preserve"> с </w:t>
      </w:r>
      <w:r>
        <w:rPr>
          <w:szCs w:val="28"/>
        </w:rPr>
        <w:t>юго-</w:t>
      </w:r>
      <w:proofErr w:type="spellStart"/>
      <w:r>
        <w:rPr>
          <w:szCs w:val="28"/>
        </w:rPr>
        <w:t>заподной</w:t>
      </w:r>
      <w:proofErr w:type="spellEnd"/>
      <w:r>
        <w:rPr>
          <w:szCs w:val="28"/>
        </w:rPr>
        <w:t xml:space="preserve"> стороны на расстоянии 815</w:t>
      </w:r>
      <w:r w:rsidRPr="00021E8B">
        <w:rPr>
          <w:szCs w:val="28"/>
        </w:rPr>
        <w:t xml:space="preserve"> м.</w:t>
      </w:r>
      <w:r w:rsidRPr="00021E8B">
        <w:rPr>
          <w:lang w:eastAsia="ar-SA"/>
        </w:rPr>
        <w:t xml:space="preserve"> Территория отведенного для строительства участка граничит со всех сторон с землями сельскохозяйственного назначения.</w:t>
      </w:r>
    </w:p>
    <w:p w:rsidR="00DB3568" w:rsidRDefault="00DB3568"/>
    <w:sectPr w:rsidR="00DB3568"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C" w:rsidRDefault="00970B8C">
      <w:r>
        <w:separator/>
      </w:r>
    </w:p>
  </w:endnote>
  <w:endnote w:type="continuationSeparator" w:id="0">
    <w:p w:rsidR="00970B8C" w:rsidRDefault="009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8C" w:rsidRDefault="00970B8C" w:rsidP="00DB3568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40</w:t>
    </w:r>
    <w:r>
      <w:fldChar w:fldCharType="end"/>
    </w:r>
  </w:p>
  <w:p w:rsidR="00970B8C" w:rsidRDefault="00970B8C" w:rsidP="00DB3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C" w:rsidRDefault="00970B8C">
      <w:r>
        <w:separator/>
      </w:r>
    </w:p>
  </w:footnote>
  <w:footnote w:type="continuationSeparator" w:id="0">
    <w:p w:rsidR="00970B8C" w:rsidRDefault="0097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8C" w:rsidRPr="00142A9B" w:rsidRDefault="00970B8C" w:rsidP="00DB356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648"/>
    <w:multiLevelType w:val="multilevel"/>
    <w:tmpl w:val="C9D0A9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1">
    <w:nsid w:val="2E8C61A6"/>
    <w:multiLevelType w:val="multilevel"/>
    <w:tmpl w:val="658E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C"/>
    <w:rsid w:val="002C6FF6"/>
    <w:rsid w:val="00411FDC"/>
    <w:rsid w:val="00460BF2"/>
    <w:rsid w:val="0062203A"/>
    <w:rsid w:val="00716689"/>
    <w:rsid w:val="007B2FD1"/>
    <w:rsid w:val="00931BBC"/>
    <w:rsid w:val="00970B8C"/>
    <w:rsid w:val="00D32955"/>
    <w:rsid w:val="00D62F1E"/>
    <w:rsid w:val="00DB3568"/>
    <w:rsid w:val="00E107D9"/>
    <w:rsid w:val="00E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B3568"/>
    <w:pPr>
      <w:spacing w:after="120"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8">
    <w:name w:val="Hyperlink"/>
    <w:uiPriority w:val="99"/>
    <w:rsid w:val="00DB3568"/>
    <w:rPr>
      <w:color w:val="0000FF"/>
      <w:u w:val="single"/>
    </w:rPr>
  </w:style>
  <w:style w:type="paragraph" w:customStyle="1" w:styleId="a9">
    <w:name w:val="Текст записки"/>
    <w:basedOn w:val="aa"/>
    <w:link w:val="ab"/>
    <w:qFormat/>
    <w:rsid w:val="00DB3568"/>
    <w:pPr>
      <w:autoSpaceDE w:val="0"/>
      <w:autoSpaceDN w:val="0"/>
      <w:adjustRightInd w:val="0"/>
      <w:spacing w:line="276" w:lineRule="auto"/>
      <w:ind w:left="0" w:firstLine="567"/>
    </w:pPr>
    <w:rPr>
      <w:color w:val="000000"/>
      <w:sz w:val="28"/>
      <w:szCs w:val="28"/>
      <w:lang w:eastAsia="en-US"/>
    </w:rPr>
  </w:style>
  <w:style w:type="character" w:customStyle="1" w:styleId="ab">
    <w:name w:val="Текст записки Знак"/>
    <w:link w:val="a9"/>
    <w:rsid w:val="00DB35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B356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62F1E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F1E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105pt">
    <w:name w:val="Основной текст (7) + 10;5 pt"/>
    <w:basedOn w:val="7"/>
    <w:rsid w:val="00D62F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B3568"/>
    <w:pPr>
      <w:spacing w:after="120"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8">
    <w:name w:val="Hyperlink"/>
    <w:uiPriority w:val="99"/>
    <w:rsid w:val="00DB3568"/>
    <w:rPr>
      <w:color w:val="0000FF"/>
      <w:u w:val="single"/>
    </w:rPr>
  </w:style>
  <w:style w:type="paragraph" w:customStyle="1" w:styleId="a9">
    <w:name w:val="Текст записки"/>
    <w:basedOn w:val="aa"/>
    <w:link w:val="ab"/>
    <w:qFormat/>
    <w:rsid w:val="00DB3568"/>
    <w:pPr>
      <w:autoSpaceDE w:val="0"/>
      <w:autoSpaceDN w:val="0"/>
      <w:adjustRightInd w:val="0"/>
      <w:spacing w:line="276" w:lineRule="auto"/>
      <w:ind w:left="0" w:firstLine="567"/>
    </w:pPr>
    <w:rPr>
      <w:color w:val="000000"/>
      <w:sz w:val="28"/>
      <w:szCs w:val="28"/>
      <w:lang w:eastAsia="en-US"/>
    </w:rPr>
  </w:style>
  <w:style w:type="character" w:customStyle="1" w:styleId="ab">
    <w:name w:val="Текст записки Знак"/>
    <w:link w:val="a9"/>
    <w:rsid w:val="00DB35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B356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62F1E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F1E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105pt">
    <w:name w:val="Основной текст (7) + 10;5 pt"/>
    <w:basedOn w:val="7"/>
    <w:rsid w:val="00D62F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Георгий Стаценко</dc:creator>
  <cp:lastModifiedBy>Георгий Стаценко</cp:lastModifiedBy>
  <cp:revision>7</cp:revision>
  <cp:lastPrinted>2020-08-20T14:10:00Z</cp:lastPrinted>
  <dcterms:created xsi:type="dcterms:W3CDTF">2020-08-19T13:54:00Z</dcterms:created>
  <dcterms:modified xsi:type="dcterms:W3CDTF">2020-08-20T14:10:00Z</dcterms:modified>
</cp:coreProperties>
</file>